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06" w:rsidRPr="003B1F86" w:rsidRDefault="00200B06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200B06" w:rsidRDefault="00200B06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200B06" w:rsidRPr="00C95930" w:rsidRDefault="00200B06" w:rsidP="003F4F8D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200B06" w:rsidRPr="004A7D5E" w:rsidTr="009F4E07">
        <w:trPr>
          <w:jc w:val="center"/>
        </w:trPr>
        <w:tc>
          <w:tcPr>
            <w:tcW w:w="712" w:type="dxa"/>
            <w:vAlign w:val="center"/>
          </w:tcPr>
          <w:p w:rsidR="00200B06" w:rsidRPr="004A7D5E" w:rsidRDefault="00200B06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200B06" w:rsidRPr="004A7D5E" w:rsidRDefault="00200B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200B06" w:rsidRPr="004A7D5E" w:rsidRDefault="00200B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200B06" w:rsidRPr="004A7D5E" w:rsidRDefault="00200B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200B06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200B06" w:rsidRPr="00C22D38" w:rsidRDefault="00200B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200B06" w:rsidRPr="0007142B" w:rsidRDefault="00200B06">
            <w:pPr>
              <w:rPr>
                <w:rFonts w:ascii="宋体" w:cs="宋体"/>
                <w:color w:val="auto"/>
                <w:szCs w:val="21"/>
              </w:rPr>
            </w:pPr>
            <w:r w:rsidRPr="0007142B">
              <w:rPr>
                <w:rFonts w:ascii="宋体" w:cs="宋体" w:hint="eastAsia"/>
                <w:color w:val="auto"/>
                <w:szCs w:val="21"/>
              </w:rPr>
              <w:t>全自动血型仪系统清洗液</w:t>
            </w:r>
            <w:r>
              <w:rPr>
                <w:rFonts w:ascii="宋体" w:cs="宋体" w:hint="eastAsia"/>
                <w:color w:val="auto"/>
                <w:szCs w:val="21"/>
              </w:rPr>
              <w:t>（进口）</w:t>
            </w:r>
          </w:p>
        </w:tc>
        <w:tc>
          <w:tcPr>
            <w:tcW w:w="2110" w:type="dxa"/>
            <w:vAlign w:val="center"/>
          </w:tcPr>
          <w:p w:rsidR="00200B06" w:rsidRPr="00C22D38" w:rsidRDefault="00200B06" w:rsidP="00200B06">
            <w:pPr>
              <w:spacing w:line="420" w:lineRule="exact"/>
              <w:ind w:firstLineChars="49" w:firstLine="3168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/>
                <w:color w:val="auto"/>
                <w:szCs w:val="21"/>
              </w:rPr>
              <w:t>6</w:t>
            </w:r>
            <w:r>
              <w:rPr>
                <w:rFonts w:ascii="宋体" w:hint="eastAsia"/>
                <w:color w:val="auto"/>
                <w:szCs w:val="21"/>
              </w:rPr>
              <w:t>瓶</w:t>
            </w:r>
          </w:p>
        </w:tc>
        <w:tc>
          <w:tcPr>
            <w:tcW w:w="1991" w:type="dxa"/>
            <w:vAlign w:val="center"/>
          </w:tcPr>
          <w:p w:rsidR="00200B06" w:rsidRPr="0007142B" w:rsidRDefault="00200B06">
            <w:pPr>
              <w:jc w:val="center"/>
              <w:rPr>
                <w:rFonts w:ascii="宋体" w:cs="宋体"/>
                <w:color w:val="auto"/>
                <w:szCs w:val="21"/>
              </w:rPr>
            </w:pPr>
            <w:r>
              <w:rPr>
                <w:rFonts w:ascii="宋体" w:cs="宋体"/>
                <w:color w:val="auto"/>
                <w:szCs w:val="21"/>
              </w:rPr>
              <w:t>15000</w:t>
            </w:r>
          </w:p>
        </w:tc>
      </w:tr>
    </w:tbl>
    <w:p w:rsidR="00200B06" w:rsidRDefault="00200B06" w:rsidP="00200B0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200B06" w:rsidRPr="0007142B" w:rsidRDefault="00200B06" w:rsidP="0007142B">
      <w:pPr>
        <w:rPr>
          <w:rFonts w:ascii="宋体"/>
        </w:rPr>
      </w:pPr>
      <w:r w:rsidRPr="0007142B">
        <w:rPr>
          <w:rFonts w:ascii="宋体" w:hAnsi="宋体"/>
        </w:rPr>
        <w:t xml:space="preserve">1  </w:t>
      </w:r>
      <w:r w:rsidRPr="0007142B">
        <w:rPr>
          <w:rFonts w:ascii="宋体" w:hAnsi="宋体" w:hint="eastAsia"/>
        </w:rPr>
        <w:t>容量：</w:t>
      </w:r>
      <w:r w:rsidRPr="0007142B">
        <w:rPr>
          <w:rFonts w:ascii="宋体" w:hAnsi="宋体"/>
        </w:rPr>
        <w:t>5L/</w:t>
      </w:r>
      <w:r w:rsidRPr="0007142B">
        <w:rPr>
          <w:rFonts w:ascii="宋体" w:hAnsi="宋体" w:hint="eastAsia"/>
        </w:rPr>
        <w:t>瓶；</w:t>
      </w:r>
    </w:p>
    <w:p w:rsidR="00200B06" w:rsidRPr="0007142B" w:rsidRDefault="00200B06" w:rsidP="0007142B">
      <w:pPr>
        <w:rPr>
          <w:rFonts w:ascii="宋体"/>
        </w:rPr>
      </w:pPr>
      <w:r w:rsidRPr="0007142B">
        <w:rPr>
          <w:rFonts w:ascii="宋体" w:hAnsi="宋体"/>
        </w:rPr>
        <w:t xml:space="preserve">2  </w:t>
      </w:r>
      <w:r w:rsidRPr="0007142B">
        <w:rPr>
          <w:rFonts w:ascii="宋体" w:hAnsi="宋体" w:hint="eastAsia"/>
        </w:rPr>
        <w:t>原装生产，能够满足汉泰或爱康全自动血型仪系统清洗维护工作</w:t>
      </w:r>
      <w:r>
        <w:rPr>
          <w:rFonts w:ascii="宋体" w:hAnsi="宋体" w:hint="eastAsia"/>
        </w:rPr>
        <w:t>；</w:t>
      </w:r>
    </w:p>
    <w:p w:rsidR="00200B06" w:rsidRPr="00B74DFC" w:rsidRDefault="00200B06" w:rsidP="00B74DFC">
      <w:pPr>
        <w:rPr>
          <w:rFonts w:ascii="宋体"/>
        </w:rPr>
      </w:pPr>
      <w:r w:rsidRPr="0007142B">
        <w:rPr>
          <w:rFonts w:ascii="宋体" w:hAnsi="宋体"/>
        </w:rPr>
        <w:t xml:space="preserve">3  </w:t>
      </w:r>
      <w:r w:rsidRPr="0007142B">
        <w:rPr>
          <w:rFonts w:ascii="宋体" w:hAnsi="宋体" w:hint="eastAsia"/>
        </w:rPr>
        <w:t>保质期</w:t>
      </w:r>
      <w:r w:rsidRPr="0007142B">
        <w:rPr>
          <w:rFonts w:ascii="宋体" w:hAnsi="宋体"/>
        </w:rPr>
        <w:t>&gt;2</w:t>
      </w:r>
      <w:r w:rsidRPr="0007142B">
        <w:rPr>
          <w:rFonts w:ascii="宋体" w:hAnsi="宋体" w:hint="eastAsia"/>
        </w:rPr>
        <w:t>年</w:t>
      </w:r>
      <w:r>
        <w:rPr>
          <w:rFonts w:ascii="宋体" w:hAnsi="宋体" w:hint="eastAsia"/>
        </w:rPr>
        <w:t>。</w:t>
      </w:r>
      <w:r>
        <w:t xml:space="preserve"> </w:t>
      </w:r>
    </w:p>
    <w:sectPr w:rsidR="00200B06" w:rsidRPr="00B74DFC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42B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0B06"/>
    <w:rsid w:val="00202FD0"/>
    <w:rsid w:val="00207374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4F8D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058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1277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224E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60B4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4DFC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891"/>
    <w:rsid w:val="00D01C07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60D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</Words>
  <Characters>116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2019-03-19T08:45:00Z</dcterms:created>
  <dcterms:modified xsi:type="dcterms:W3CDTF">2019-03-19T08:52:00Z</dcterms:modified>
</cp:coreProperties>
</file>